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B30" w:rsidRDefault="006E0B30" w:rsidP="006E0B3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6E0B30">
        <w:rPr>
          <w:rFonts w:cs="Arial"/>
          <w:b/>
          <w:sz w:val="24"/>
          <w:szCs w:val="24"/>
        </w:rPr>
        <w:t>Aberto o prazo para cadastramento de produtores da agricultura familiar</w:t>
      </w:r>
    </w:p>
    <w:p w:rsidR="006E0B30" w:rsidRDefault="006E0B30" w:rsidP="006E0B3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3A2A51" w:rsidRDefault="006E0B30" w:rsidP="006E0B30">
      <w:pPr>
        <w:spacing w:after="0" w:line="240" w:lineRule="auto"/>
        <w:jc w:val="center"/>
        <w:rPr>
          <w:rFonts w:cs="Arial"/>
          <w:i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• </w:t>
      </w:r>
      <w:r w:rsidR="003A2A51" w:rsidRPr="003A2A51">
        <w:rPr>
          <w:rFonts w:cs="Arial"/>
          <w:i/>
          <w:sz w:val="24"/>
          <w:szCs w:val="24"/>
        </w:rPr>
        <w:t>Cad</w:t>
      </w:r>
      <w:r w:rsidR="003A2A51">
        <w:rPr>
          <w:rFonts w:cs="Arial"/>
          <w:i/>
          <w:sz w:val="24"/>
          <w:szCs w:val="24"/>
        </w:rPr>
        <w:t>astro do agricultor ficará disponível na Secretaria de Agricultura de Mafra</w:t>
      </w:r>
    </w:p>
    <w:p w:rsidR="003A2A51" w:rsidRDefault="003A2A51" w:rsidP="006E0B30">
      <w:pPr>
        <w:spacing w:after="0" w:line="240" w:lineRule="auto"/>
        <w:jc w:val="center"/>
        <w:rPr>
          <w:rFonts w:cs="Arial"/>
          <w:i/>
          <w:sz w:val="24"/>
          <w:szCs w:val="24"/>
        </w:rPr>
      </w:pPr>
    </w:p>
    <w:p w:rsidR="006E0B30" w:rsidRDefault="003A2A51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Visando criar um banco de dados de agricultores, </w:t>
      </w:r>
      <w:proofErr w:type="gramStart"/>
      <w:r w:rsidR="00C9375C">
        <w:rPr>
          <w:rFonts w:cs="Arial"/>
          <w:sz w:val="24"/>
          <w:szCs w:val="24"/>
        </w:rPr>
        <w:t xml:space="preserve">a </w:t>
      </w:r>
      <w:r w:rsidR="00C9375C" w:rsidRPr="006E0B30">
        <w:rPr>
          <w:rFonts w:cs="Arial"/>
          <w:sz w:val="24"/>
          <w:szCs w:val="24"/>
        </w:rPr>
        <w:t xml:space="preserve">Secretaria Municipal de Agricultura e </w:t>
      </w:r>
      <w:r w:rsidR="00C9375C">
        <w:rPr>
          <w:rFonts w:cs="Arial"/>
          <w:sz w:val="24"/>
          <w:szCs w:val="24"/>
        </w:rPr>
        <w:t>I</w:t>
      </w:r>
      <w:r w:rsidR="00C9375C" w:rsidRPr="006E0B30">
        <w:rPr>
          <w:rFonts w:cs="Arial"/>
          <w:sz w:val="24"/>
          <w:szCs w:val="24"/>
        </w:rPr>
        <w:t xml:space="preserve">nterior </w:t>
      </w:r>
      <w:r w:rsidR="00C9375C">
        <w:rPr>
          <w:rFonts w:cs="Arial"/>
          <w:sz w:val="24"/>
          <w:szCs w:val="24"/>
        </w:rPr>
        <w:t>está</w:t>
      </w:r>
      <w:proofErr w:type="gramEnd"/>
      <w:r>
        <w:rPr>
          <w:rFonts w:cs="Arial"/>
          <w:sz w:val="24"/>
          <w:szCs w:val="24"/>
        </w:rPr>
        <w:t xml:space="preserve"> realizando o</w:t>
      </w:r>
      <w:r w:rsidR="006E0B30" w:rsidRPr="006E0B30">
        <w:rPr>
          <w:rFonts w:cs="Arial"/>
          <w:sz w:val="24"/>
          <w:szCs w:val="24"/>
        </w:rPr>
        <w:t xml:space="preserve"> cadastramento de produtores da agricultura familiar</w:t>
      </w:r>
      <w:r>
        <w:rPr>
          <w:rFonts w:cs="Arial"/>
          <w:sz w:val="24"/>
          <w:szCs w:val="24"/>
        </w:rPr>
        <w:t xml:space="preserve"> que</w:t>
      </w:r>
      <w:r w:rsidR="006E0B30" w:rsidRPr="006E0B30">
        <w:rPr>
          <w:rFonts w:cs="Arial"/>
          <w:sz w:val="24"/>
          <w:szCs w:val="24"/>
        </w:rPr>
        <w:t xml:space="preserve"> desejam vender futuramente para </w:t>
      </w:r>
      <w:r>
        <w:rPr>
          <w:rFonts w:cs="Arial"/>
          <w:sz w:val="24"/>
          <w:szCs w:val="24"/>
        </w:rPr>
        <w:t>p</w:t>
      </w:r>
      <w:r w:rsidR="006E0B30" w:rsidRPr="006E0B30">
        <w:rPr>
          <w:rFonts w:cs="Arial"/>
          <w:sz w:val="24"/>
          <w:szCs w:val="24"/>
        </w:rPr>
        <w:t xml:space="preserve">rogramas que envolvem </w:t>
      </w:r>
      <w:r>
        <w:rPr>
          <w:rFonts w:cs="Arial"/>
          <w:sz w:val="24"/>
          <w:szCs w:val="24"/>
        </w:rPr>
        <w:t>este tipo de produção</w:t>
      </w:r>
      <w:r w:rsidR="006E0B30" w:rsidRPr="006E0B30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>“</w:t>
      </w:r>
      <w:r w:rsidR="006E0B30" w:rsidRPr="006E0B30">
        <w:rPr>
          <w:rFonts w:cs="Arial"/>
          <w:sz w:val="24"/>
          <w:szCs w:val="24"/>
        </w:rPr>
        <w:t xml:space="preserve">A nossa </w:t>
      </w:r>
      <w:r>
        <w:rPr>
          <w:rFonts w:cs="Arial"/>
          <w:sz w:val="24"/>
          <w:szCs w:val="24"/>
        </w:rPr>
        <w:t>c</w:t>
      </w:r>
      <w:r w:rsidR="006E0B30" w:rsidRPr="006E0B30">
        <w:rPr>
          <w:rFonts w:cs="Arial"/>
          <w:sz w:val="24"/>
          <w:szCs w:val="24"/>
        </w:rPr>
        <w:t>idade é referência no planalto norte de S</w:t>
      </w:r>
      <w:r>
        <w:rPr>
          <w:rFonts w:cs="Arial"/>
          <w:sz w:val="24"/>
          <w:szCs w:val="24"/>
        </w:rPr>
        <w:t xml:space="preserve">anta </w:t>
      </w:r>
      <w:r w:rsidR="006E0B30" w:rsidRPr="006E0B30">
        <w:rPr>
          <w:rFonts w:cs="Arial"/>
          <w:sz w:val="24"/>
          <w:szCs w:val="24"/>
        </w:rPr>
        <w:t>C</w:t>
      </w:r>
      <w:r>
        <w:rPr>
          <w:rFonts w:cs="Arial"/>
          <w:sz w:val="24"/>
          <w:szCs w:val="24"/>
        </w:rPr>
        <w:t xml:space="preserve">atarina. Já conquistou </w:t>
      </w:r>
      <w:r w:rsidR="006E0B30" w:rsidRPr="006E0B30">
        <w:rPr>
          <w:rFonts w:cs="Arial"/>
          <w:sz w:val="24"/>
          <w:szCs w:val="24"/>
        </w:rPr>
        <w:t xml:space="preserve">o prêmio selo </w:t>
      </w:r>
      <w:r>
        <w:rPr>
          <w:rFonts w:cs="Arial"/>
          <w:sz w:val="24"/>
          <w:szCs w:val="24"/>
        </w:rPr>
        <w:t>‘</w:t>
      </w:r>
      <w:r w:rsidR="006E0B30" w:rsidRPr="006E0B30">
        <w:rPr>
          <w:rFonts w:cs="Arial"/>
          <w:sz w:val="24"/>
          <w:szCs w:val="24"/>
        </w:rPr>
        <w:t>Boas Práticas da Agricultura Familiar na Alimentação Escolar</w:t>
      </w:r>
      <w:r>
        <w:rPr>
          <w:rFonts w:cs="Arial"/>
          <w:sz w:val="24"/>
          <w:szCs w:val="24"/>
        </w:rPr>
        <w:t>’ do FNDE</w:t>
      </w:r>
      <w:r w:rsidR="006E0B30" w:rsidRPr="006E0B30">
        <w:rPr>
          <w:rFonts w:cs="Arial"/>
          <w:sz w:val="24"/>
          <w:szCs w:val="24"/>
        </w:rPr>
        <w:t xml:space="preserve"> que reconhece o trabalho desenvolvido na aquisição de produtos oriundos da agricultura familiar e que estão presentes na alimentação escolar de nossas crianças</w:t>
      </w:r>
      <w:r>
        <w:rPr>
          <w:rFonts w:cs="Arial"/>
          <w:sz w:val="24"/>
          <w:szCs w:val="24"/>
        </w:rPr>
        <w:t xml:space="preserve">”, explicou o secretário da pasta, Adriano </w:t>
      </w:r>
      <w:proofErr w:type="spellStart"/>
      <w:r w:rsidR="00C9375C" w:rsidRPr="006E0B30">
        <w:rPr>
          <w:rFonts w:cs="Arial"/>
          <w:sz w:val="24"/>
          <w:szCs w:val="24"/>
        </w:rPr>
        <w:t>Marciniak</w:t>
      </w:r>
      <w:proofErr w:type="spellEnd"/>
      <w:r w:rsidR="006E0B30" w:rsidRPr="006E0B30">
        <w:rPr>
          <w:rFonts w:cs="Arial"/>
          <w:sz w:val="24"/>
          <w:szCs w:val="24"/>
        </w:rPr>
        <w:t>.</w:t>
      </w:r>
    </w:p>
    <w:p w:rsidR="003A2A51" w:rsidRDefault="003A2A51" w:rsidP="006E0B3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3A2A51" w:rsidRPr="003A2A51" w:rsidRDefault="003A2A51" w:rsidP="006E0B30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3A2A51">
        <w:rPr>
          <w:rFonts w:cs="Arial"/>
          <w:b/>
          <w:sz w:val="24"/>
          <w:szCs w:val="24"/>
        </w:rPr>
        <w:t>Agricultura familiar</w:t>
      </w:r>
    </w:p>
    <w:p w:rsidR="006E0B30" w:rsidRPr="006E0B30" w:rsidRDefault="003A2A51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Há cerca de </w:t>
      </w:r>
      <w:r w:rsidR="006E0B30" w:rsidRPr="006E0B30">
        <w:rPr>
          <w:rFonts w:cs="Arial"/>
          <w:sz w:val="24"/>
          <w:szCs w:val="24"/>
        </w:rPr>
        <w:t xml:space="preserve">dez anos </w:t>
      </w:r>
      <w:r>
        <w:rPr>
          <w:rFonts w:cs="Arial"/>
          <w:sz w:val="24"/>
          <w:szCs w:val="24"/>
        </w:rPr>
        <w:t xml:space="preserve">Mafra </w:t>
      </w:r>
      <w:r w:rsidR="006E0B30" w:rsidRPr="006E0B30">
        <w:rPr>
          <w:rFonts w:cs="Arial"/>
          <w:sz w:val="24"/>
          <w:szCs w:val="24"/>
        </w:rPr>
        <w:t xml:space="preserve">vem adquirindo produtos da </w:t>
      </w:r>
      <w:r>
        <w:rPr>
          <w:rFonts w:cs="Arial"/>
          <w:sz w:val="24"/>
          <w:szCs w:val="24"/>
        </w:rPr>
        <w:t>a</w:t>
      </w:r>
      <w:r w:rsidR="006E0B30" w:rsidRPr="006E0B30">
        <w:rPr>
          <w:rFonts w:cs="Arial"/>
          <w:sz w:val="24"/>
          <w:szCs w:val="24"/>
        </w:rPr>
        <w:t xml:space="preserve">gricultura </w:t>
      </w:r>
      <w:r>
        <w:rPr>
          <w:rFonts w:cs="Arial"/>
          <w:sz w:val="24"/>
          <w:szCs w:val="24"/>
        </w:rPr>
        <w:t>f</w:t>
      </w:r>
      <w:r w:rsidR="006E0B30" w:rsidRPr="006E0B30">
        <w:rPr>
          <w:rFonts w:cs="Arial"/>
          <w:sz w:val="24"/>
          <w:szCs w:val="24"/>
        </w:rPr>
        <w:t>amiliar</w:t>
      </w:r>
      <w:r>
        <w:rPr>
          <w:rFonts w:cs="Arial"/>
          <w:sz w:val="24"/>
          <w:szCs w:val="24"/>
        </w:rPr>
        <w:t>.</w:t>
      </w:r>
      <w:r w:rsidR="006E0B30" w:rsidRPr="006E0B30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Em</w:t>
      </w:r>
      <w:r w:rsidR="006E0B30" w:rsidRPr="006E0B30">
        <w:rPr>
          <w:rFonts w:cs="Arial"/>
          <w:sz w:val="24"/>
          <w:szCs w:val="24"/>
        </w:rPr>
        <w:t xml:space="preserve"> de 2017 foram adquiridos 100% de produtos da </w:t>
      </w:r>
      <w:r>
        <w:rPr>
          <w:rFonts w:cs="Arial"/>
          <w:sz w:val="24"/>
          <w:szCs w:val="24"/>
        </w:rPr>
        <w:t>a</w:t>
      </w:r>
      <w:r w:rsidR="006E0B30" w:rsidRPr="006E0B30">
        <w:rPr>
          <w:rFonts w:cs="Arial"/>
          <w:sz w:val="24"/>
          <w:szCs w:val="24"/>
        </w:rPr>
        <w:t xml:space="preserve">gricultura </w:t>
      </w:r>
      <w:r>
        <w:rPr>
          <w:rFonts w:cs="Arial"/>
          <w:sz w:val="24"/>
          <w:szCs w:val="24"/>
        </w:rPr>
        <w:t>f</w:t>
      </w:r>
      <w:r w:rsidR="006E0B30" w:rsidRPr="006E0B30">
        <w:rPr>
          <w:rFonts w:cs="Arial"/>
          <w:sz w:val="24"/>
          <w:szCs w:val="24"/>
        </w:rPr>
        <w:t xml:space="preserve">amiliar com a verba do FNDE/PNAE, porém esse índice teve uma queda nos últimos anos, fator que sofre variação de acordo com a oferta de produtos pelos agricultores </w:t>
      </w:r>
      <w:r w:rsidR="00C9375C" w:rsidRPr="006E0B30">
        <w:rPr>
          <w:rFonts w:cs="Arial"/>
          <w:sz w:val="24"/>
          <w:szCs w:val="24"/>
        </w:rPr>
        <w:t xml:space="preserve">locais. </w:t>
      </w:r>
      <w:r w:rsidR="006E0B30" w:rsidRPr="006E0B30">
        <w:rPr>
          <w:rFonts w:cs="Arial"/>
          <w:sz w:val="24"/>
          <w:szCs w:val="24"/>
        </w:rPr>
        <w:t xml:space="preserve">"O </w:t>
      </w:r>
      <w:r w:rsidR="00C9375C">
        <w:rPr>
          <w:rFonts w:cs="Arial"/>
          <w:sz w:val="24"/>
          <w:szCs w:val="24"/>
        </w:rPr>
        <w:t>p</w:t>
      </w:r>
      <w:r w:rsidR="006E0B30" w:rsidRPr="006E0B30">
        <w:rPr>
          <w:rFonts w:cs="Arial"/>
          <w:sz w:val="24"/>
          <w:szCs w:val="24"/>
        </w:rPr>
        <w:t>refeito Emerso</w:t>
      </w:r>
      <w:r w:rsidR="00C9375C">
        <w:rPr>
          <w:rFonts w:cs="Arial"/>
          <w:sz w:val="24"/>
          <w:szCs w:val="24"/>
        </w:rPr>
        <w:t>n</w:t>
      </w:r>
      <w:r w:rsidR="006E0B30" w:rsidRPr="006E0B30">
        <w:rPr>
          <w:rFonts w:cs="Arial"/>
          <w:sz w:val="24"/>
          <w:szCs w:val="24"/>
        </w:rPr>
        <w:t xml:space="preserve"> </w:t>
      </w:r>
      <w:proofErr w:type="spellStart"/>
      <w:r w:rsidR="006E0B30" w:rsidRPr="006E0B30">
        <w:rPr>
          <w:rFonts w:cs="Arial"/>
          <w:sz w:val="24"/>
          <w:szCs w:val="24"/>
        </w:rPr>
        <w:t>Maas</w:t>
      </w:r>
      <w:proofErr w:type="spellEnd"/>
      <w:r w:rsidR="006E0B30" w:rsidRPr="006E0B30">
        <w:rPr>
          <w:rFonts w:cs="Arial"/>
          <w:sz w:val="24"/>
          <w:szCs w:val="24"/>
        </w:rPr>
        <w:t xml:space="preserve"> tem como um dos objetivos da sua gestão tornar esse número mais significativo e assim valorizar nossos produtores da agricultura familiar</w:t>
      </w:r>
      <w:r w:rsidR="00C9375C">
        <w:rPr>
          <w:rFonts w:cs="Arial"/>
          <w:sz w:val="24"/>
          <w:szCs w:val="24"/>
        </w:rPr>
        <w:t>”, disse</w:t>
      </w:r>
      <w:r w:rsidR="006E0B30" w:rsidRPr="006E0B30">
        <w:rPr>
          <w:rFonts w:cs="Arial"/>
          <w:sz w:val="24"/>
          <w:szCs w:val="24"/>
        </w:rPr>
        <w:t>.</w:t>
      </w:r>
    </w:p>
    <w:p w:rsidR="00C9375C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41F39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Para que isso se torne realidade, o secretário explica que o </w:t>
      </w:r>
      <w:r w:rsidR="006E0B30" w:rsidRPr="006E0B30">
        <w:rPr>
          <w:rFonts w:cs="Arial"/>
          <w:sz w:val="24"/>
          <w:szCs w:val="24"/>
        </w:rPr>
        <w:t>produtor da agricultura familiar</w:t>
      </w:r>
      <w:r>
        <w:rPr>
          <w:rFonts w:cs="Arial"/>
          <w:sz w:val="24"/>
          <w:szCs w:val="24"/>
        </w:rPr>
        <w:t xml:space="preserve"> deve</w:t>
      </w:r>
      <w:r w:rsidR="006E0B30" w:rsidRPr="006E0B30">
        <w:rPr>
          <w:rFonts w:cs="Arial"/>
          <w:sz w:val="24"/>
          <w:szCs w:val="24"/>
        </w:rPr>
        <w:t xml:space="preserve"> fa</w:t>
      </w:r>
      <w:r>
        <w:rPr>
          <w:rFonts w:cs="Arial"/>
          <w:sz w:val="24"/>
          <w:szCs w:val="24"/>
        </w:rPr>
        <w:t>zer</w:t>
      </w:r>
      <w:r w:rsidR="006E0B30" w:rsidRPr="006E0B30">
        <w:rPr>
          <w:rFonts w:cs="Arial"/>
          <w:sz w:val="24"/>
          <w:szCs w:val="24"/>
        </w:rPr>
        <w:t xml:space="preserve"> seu cadastro </w:t>
      </w:r>
      <w:r>
        <w:rPr>
          <w:rFonts w:cs="Arial"/>
          <w:sz w:val="24"/>
          <w:szCs w:val="24"/>
        </w:rPr>
        <w:t>n</w:t>
      </w:r>
      <w:r w:rsidR="006E0B30" w:rsidRPr="006E0B30">
        <w:rPr>
          <w:rFonts w:cs="Arial"/>
          <w:sz w:val="24"/>
          <w:szCs w:val="24"/>
        </w:rPr>
        <w:t xml:space="preserve">a Secretaria de Agricultura e Interior, </w:t>
      </w:r>
      <w:r>
        <w:rPr>
          <w:rFonts w:cs="Arial"/>
          <w:sz w:val="24"/>
          <w:szCs w:val="24"/>
        </w:rPr>
        <w:t>que fica</w:t>
      </w:r>
      <w:r w:rsidR="006E0B30" w:rsidRPr="006E0B30">
        <w:rPr>
          <w:rFonts w:cs="Arial"/>
          <w:sz w:val="24"/>
          <w:szCs w:val="24"/>
        </w:rPr>
        <w:t xml:space="preserve"> na R</w:t>
      </w:r>
      <w:r>
        <w:rPr>
          <w:rFonts w:cs="Arial"/>
          <w:sz w:val="24"/>
          <w:szCs w:val="24"/>
        </w:rPr>
        <w:t>ua Marechal Floriano Peixoto, nº 85.</w:t>
      </w:r>
      <w:r w:rsidR="006E0B30" w:rsidRPr="006E0B30">
        <w:rPr>
          <w:rFonts w:cs="Arial"/>
          <w:sz w:val="24"/>
          <w:szCs w:val="24"/>
        </w:rPr>
        <w:t xml:space="preserve"> O prazo para realizar o cadastro se encerra no dia 26 de março de 2021. </w:t>
      </w:r>
      <w:r w:rsidR="002F5828">
        <w:rPr>
          <w:rFonts w:cs="Arial"/>
          <w:sz w:val="24"/>
          <w:szCs w:val="24"/>
        </w:rPr>
        <w:t>Os agricultores interessados devem apresentar os seguintes documentos: b</w:t>
      </w:r>
      <w:r w:rsidR="002F5828" w:rsidRPr="002F5828">
        <w:rPr>
          <w:rFonts w:cs="Arial"/>
          <w:sz w:val="24"/>
          <w:szCs w:val="24"/>
        </w:rPr>
        <w:t>loco de notas de produtor rural</w:t>
      </w:r>
      <w:r w:rsidR="002F5828">
        <w:rPr>
          <w:rFonts w:cs="Arial"/>
          <w:sz w:val="24"/>
          <w:szCs w:val="24"/>
        </w:rPr>
        <w:t xml:space="preserve"> e d</w:t>
      </w:r>
      <w:r w:rsidR="002F5828" w:rsidRPr="002F5828">
        <w:rPr>
          <w:rFonts w:cs="Arial"/>
          <w:sz w:val="24"/>
          <w:szCs w:val="24"/>
        </w:rPr>
        <w:t>eclaração de aptidão para o PRONAF (DAP)</w:t>
      </w:r>
      <w:r w:rsidR="002F5828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>“O</w:t>
      </w:r>
      <w:r w:rsidR="006E0B30" w:rsidRPr="006E0B30">
        <w:rPr>
          <w:rFonts w:cs="Arial"/>
          <w:sz w:val="24"/>
          <w:szCs w:val="24"/>
        </w:rPr>
        <w:t xml:space="preserve"> cadastro é fundamental para que possamos seguir no planejamento de orientação técnica e habilitação dos agricultores</w:t>
      </w:r>
      <w:r>
        <w:rPr>
          <w:rFonts w:cs="Arial"/>
          <w:sz w:val="24"/>
          <w:szCs w:val="24"/>
        </w:rPr>
        <w:t>”, concluiu.</w:t>
      </w:r>
    </w:p>
    <w:p w:rsidR="00C9375C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9375C" w:rsidRPr="00C9375C" w:rsidRDefault="00C9375C" w:rsidP="006E0B30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C9375C">
        <w:rPr>
          <w:rFonts w:cs="Arial"/>
          <w:b/>
          <w:sz w:val="24"/>
          <w:szCs w:val="24"/>
        </w:rPr>
        <w:t>Serviço:</w:t>
      </w:r>
    </w:p>
    <w:p w:rsidR="00C9375C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C</w:t>
      </w:r>
      <w:r w:rsidRPr="006E0B30">
        <w:rPr>
          <w:rFonts w:cs="Arial"/>
          <w:sz w:val="24"/>
          <w:szCs w:val="24"/>
        </w:rPr>
        <w:t>adastramento de produtores da agricultura familiar</w:t>
      </w:r>
    </w:p>
    <w:p w:rsidR="00C9375C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Prazo: até 26 de março</w:t>
      </w:r>
      <w:r w:rsidR="000D556C">
        <w:rPr>
          <w:rFonts w:cs="Arial"/>
          <w:sz w:val="24"/>
          <w:szCs w:val="24"/>
        </w:rPr>
        <w:t xml:space="preserve"> de 2021</w:t>
      </w:r>
    </w:p>
    <w:p w:rsidR="00C9375C" w:rsidRDefault="00C9375C" w:rsidP="006E0B30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Local: </w:t>
      </w:r>
      <w:r w:rsidRPr="006E0B30">
        <w:rPr>
          <w:rFonts w:cs="Arial"/>
          <w:sz w:val="24"/>
          <w:szCs w:val="24"/>
        </w:rPr>
        <w:t>Secretaria de Agricultura e Interior</w:t>
      </w:r>
      <w:r>
        <w:rPr>
          <w:rFonts w:cs="Arial"/>
          <w:sz w:val="24"/>
          <w:szCs w:val="24"/>
        </w:rPr>
        <w:t xml:space="preserve"> - </w:t>
      </w:r>
      <w:r w:rsidRPr="006E0B30">
        <w:rPr>
          <w:rFonts w:cs="Arial"/>
          <w:sz w:val="24"/>
          <w:szCs w:val="24"/>
        </w:rPr>
        <w:t>R</w:t>
      </w:r>
      <w:r>
        <w:rPr>
          <w:rFonts w:cs="Arial"/>
          <w:sz w:val="24"/>
          <w:szCs w:val="24"/>
        </w:rPr>
        <w:t xml:space="preserve">ua Marechal Floriano Peixoto, nº </w:t>
      </w:r>
      <w:proofErr w:type="gramStart"/>
      <w:r>
        <w:rPr>
          <w:rFonts w:cs="Arial"/>
          <w:sz w:val="24"/>
          <w:szCs w:val="24"/>
        </w:rPr>
        <w:t>85</w:t>
      </w:r>
      <w:proofErr w:type="gramEnd"/>
    </w:p>
    <w:p w:rsidR="00A41F39" w:rsidRDefault="00C9375C" w:rsidP="00FD24E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Informações pelo t</w:t>
      </w:r>
      <w:r w:rsidRPr="006E0B30">
        <w:rPr>
          <w:rFonts w:cs="Arial"/>
          <w:sz w:val="24"/>
          <w:szCs w:val="24"/>
        </w:rPr>
        <w:t>elefone (47) 3642-6322.</w:t>
      </w:r>
    </w:p>
    <w:p w:rsidR="00C9375C" w:rsidRDefault="00C9375C" w:rsidP="00FD24E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9375C" w:rsidRDefault="00C9375C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3FC" w:rsidRDefault="002233FC" w:rsidP="00FE20AC">
      <w:pPr>
        <w:spacing w:after="0" w:line="240" w:lineRule="auto"/>
      </w:pPr>
      <w:r>
        <w:separator/>
      </w:r>
    </w:p>
  </w:endnote>
  <w:endnote w:type="continuationSeparator" w:id="0">
    <w:p w:rsidR="002233FC" w:rsidRDefault="002233FC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133538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3FC" w:rsidRDefault="002233FC" w:rsidP="00FE20AC">
      <w:pPr>
        <w:spacing w:after="0" w:line="240" w:lineRule="auto"/>
      </w:pPr>
      <w:r>
        <w:separator/>
      </w:r>
    </w:p>
  </w:footnote>
  <w:footnote w:type="continuationSeparator" w:id="0">
    <w:p w:rsidR="002233FC" w:rsidRDefault="002233FC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133538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D556C"/>
    <w:rsid w:val="000D55A1"/>
    <w:rsid w:val="00100F77"/>
    <w:rsid w:val="00133538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33FC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2F5828"/>
    <w:rsid w:val="00305BFC"/>
    <w:rsid w:val="00363954"/>
    <w:rsid w:val="003662AD"/>
    <w:rsid w:val="0039785C"/>
    <w:rsid w:val="003A0285"/>
    <w:rsid w:val="003A2A51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288D"/>
    <w:rsid w:val="00607FD2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E75"/>
    <w:rsid w:val="006C3F68"/>
    <w:rsid w:val="006D22D2"/>
    <w:rsid w:val="006E0B30"/>
    <w:rsid w:val="006F167C"/>
    <w:rsid w:val="006F16BD"/>
    <w:rsid w:val="0071511D"/>
    <w:rsid w:val="00722443"/>
    <w:rsid w:val="00734D16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9375C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B0333"/>
    <w:rsid w:val="00DE06F2"/>
    <w:rsid w:val="00DE0EC0"/>
    <w:rsid w:val="00DE265B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D37CA"/>
    <w:rsid w:val="00EF4F9C"/>
    <w:rsid w:val="00F20595"/>
    <w:rsid w:val="00F51D00"/>
    <w:rsid w:val="00F53B42"/>
    <w:rsid w:val="00F60B41"/>
    <w:rsid w:val="00F67C9C"/>
    <w:rsid w:val="00FA739D"/>
    <w:rsid w:val="00FD249B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F6EAD-1736-4782-8FD2-B33BF6526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5</cp:revision>
  <cp:lastPrinted>2021-01-05T13:57:00Z</cp:lastPrinted>
  <dcterms:created xsi:type="dcterms:W3CDTF">2021-02-23T19:28:00Z</dcterms:created>
  <dcterms:modified xsi:type="dcterms:W3CDTF">2021-02-24T18:37:00Z</dcterms:modified>
</cp:coreProperties>
</file>