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F39" w:rsidRDefault="00CC3C5F" w:rsidP="00EE687B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Aberto processo </w:t>
      </w:r>
      <w:r w:rsidR="00902DED">
        <w:rPr>
          <w:rFonts w:cs="Arial"/>
          <w:b/>
          <w:sz w:val="24"/>
          <w:szCs w:val="24"/>
        </w:rPr>
        <w:t>de chamamento público</w:t>
      </w:r>
      <w:r>
        <w:rPr>
          <w:rFonts w:cs="Arial"/>
          <w:b/>
          <w:sz w:val="24"/>
          <w:szCs w:val="24"/>
        </w:rPr>
        <w:t xml:space="preserve"> para transporte coletivo intermunicipal</w:t>
      </w:r>
    </w:p>
    <w:p w:rsidR="00CC3C5F" w:rsidRDefault="00CC3C5F" w:rsidP="00EE687B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CC3C5F" w:rsidRDefault="00CC3C5F" w:rsidP="00EE687B">
      <w:pPr>
        <w:spacing w:after="0" w:line="240" w:lineRule="auto"/>
        <w:jc w:val="both"/>
        <w:rPr>
          <w:rFonts w:cs="Arial"/>
          <w:bCs/>
          <w:i/>
          <w:sz w:val="24"/>
          <w:szCs w:val="24"/>
        </w:rPr>
      </w:pPr>
      <w:r w:rsidRPr="006003C8">
        <w:rPr>
          <w:rFonts w:cs="Arial"/>
          <w:b/>
          <w:i/>
          <w:sz w:val="24"/>
          <w:szCs w:val="24"/>
        </w:rPr>
        <w:t xml:space="preserve">• </w:t>
      </w:r>
      <w:r w:rsidRPr="006003C8">
        <w:rPr>
          <w:rFonts w:cs="Arial"/>
          <w:i/>
          <w:sz w:val="24"/>
          <w:szCs w:val="24"/>
        </w:rPr>
        <w:t xml:space="preserve">Serviço abrange </w:t>
      </w:r>
      <w:r w:rsidR="006003C8" w:rsidRPr="006003C8">
        <w:rPr>
          <w:rFonts w:cs="Arial"/>
          <w:bCs/>
          <w:i/>
          <w:sz w:val="24"/>
          <w:szCs w:val="24"/>
        </w:rPr>
        <w:t>transporte rodoviário urbano e semiurbano interestadual de passageiros entre os municípios de Mafra (S</w:t>
      </w:r>
      <w:r w:rsidR="006003C8">
        <w:rPr>
          <w:rFonts w:cs="Arial"/>
          <w:bCs/>
          <w:i/>
          <w:sz w:val="24"/>
          <w:szCs w:val="24"/>
        </w:rPr>
        <w:t>C</w:t>
      </w:r>
      <w:r w:rsidR="006003C8" w:rsidRPr="006003C8">
        <w:rPr>
          <w:rFonts w:cs="Arial"/>
          <w:bCs/>
          <w:i/>
          <w:sz w:val="24"/>
          <w:szCs w:val="24"/>
        </w:rPr>
        <w:t>) e Rio Negro (P</w:t>
      </w:r>
      <w:r w:rsidR="006003C8">
        <w:rPr>
          <w:rFonts w:cs="Arial"/>
          <w:bCs/>
          <w:i/>
          <w:sz w:val="24"/>
          <w:szCs w:val="24"/>
        </w:rPr>
        <w:t>R</w:t>
      </w:r>
      <w:r w:rsidR="006003C8" w:rsidRPr="006003C8">
        <w:rPr>
          <w:rFonts w:cs="Arial"/>
          <w:bCs/>
          <w:i/>
          <w:sz w:val="24"/>
          <w:szCs w:val="24"/>
        </w:rPr>
        <w:t>)</w:t>
      </w:r>
    </w:p>
    <w:p w:rsidR="006003C8" w:rsidRDefault="006003C8" w:rsidP="00EE687B">
      <w:pPr>
        <w:spacing w:after="0" w:line="240" w:lineRule="auto"/>
        <w:jc w:val="both"/>
        <w:rPr>
          <w:rFonts w:cs="Arial"/>
          <w:bCs/>
          <w:i/>
          <w:sz w:val="24"/>
          <w:szCs w:val="24"/>
        </w:rPr>
      </w:pPr>
    </w:p>
    <w:p w:rsidR="00EA3384" w:rsidRDefault="008A5EEC" w:rsidP="00EE687B">
      <w:pPr>
        <w:spacing w:after="0" w:line="240" w:lineRule="auto"/>
        <w:jc w:val="both"/>
        <w:rPr>
          <w:rFonts w:cs="Arial"/>
          <w:sz w:val="24"/>
          <w:szCs w:val="24"/>
        </w:rPr>
      </w:pPr>
      <w:r w:rsidRPr="008A5EEC">
        <w:rPr>
          <w:rFonts w:cs="Arial"/>
          <w:sz w:val="24"/>
          <w:szCs w:val="24"/>
        </w:rPr>
        <w:t xml:space="preserve">O </w:t>
      </w:r>
      <w:r w:rsidR="00EE687B">
        <w:rPr>
          <w:rFonts w:cs="Arial"/>
          <w:sz w:val="24"/>
          <w:szCs w:val="24"/>
        </w:rPr>
        <w:t xml:space="preserve">Prefeito de Mafra e Presidente do CIMU de Mafra e Rio Negro, Emerson </w:t>
      </w:r>
      <w:proofErr w:type="spellStart"/>
      <w:r w:rsidR="00EE687B">
        <w:rPr>
          <w:rFonts w:cs="Arial"/>
          <w:sz w:val="24"/>
          <w:szCs w:val="24"/>
        </w:rPr>
        <w:t>Maas</w:t>
      </w:r>
      <w:proofErr w:type="spellEnd"/>
      <w:r w:rsidR="00EE687B">
        <w:rPr>
          <w:rFonts w:cs="Arial"/>
          <w:sz w:val="24"/>
          <w:szCs w:val="24"/>
        </w:rPr>
        <w:t xml:space="preserve">, assinou </w:t>
      </w:r>
      <w:r w:rsidR="00BB168A">
        <w:rPr>
          <w:rFonts w:cs="Arial"/>
          <w:sz w:val="24"/>
          <w:szCs w:val="24"/>
        </w:rPr>
        <w:t>na</w:t>
      </w:r>
      <w:r w:rsidR="00EE687B">
        <w:rPr>
          <w:rFonts w:cs="Arial"/>
          <w:sz w:val="24"/>
          <w:szCs w:val="24"/>
        </w:rPr>
        <w:t xml:space="preserve"> segunda-feira, 22, a abertura de processo </w:t>
      </w:r>
      <w:r w:rsidR="00902DED">
        <w:rPr>
          <w:rFonts w:cs="Arial"/>
          <w:sz w:val="24"/>
          <w:szCs w:val="24"/>
        </w:rPr>
        <w:t xml:space="preserve">de </w:t>
      </w:r>
      <w:r w:rsidR="00EE687B">
        <w:rPr>
          <w:rFonts w:cs="Arial"/>
          <w:sz w:val="24"/>
          <w:szCs w:val="24"/>
        </w:rPr>
        <w:t xml:space="preserve">Chamamento Público </w:t>
      </w:r>
      <w:r w:rsidR="00902DED">
        <w:rPr>
          <w:rFonts w:cs="Arial"/>
          <w:sz w:val="24"/>
          <w:szCs w:val="24"/>
        </w:rPr>
        <w:t>(</w:t>
      </w:r>
      <w:r w:rsidR="00EE687B">
        <w:rPr>
          <w:rFonts w:cs="Arial"/>
          <w:sz w:val="24"/>
          <w:szCs w:val="24"/>
        </w:rPr>
        <w:t xml:space="preserve">nº 01/2021) para contratação de empresa </w:t>
      </w:r>
      <w:r w:rsidR="00902DED">
        <w:rPr>
          <w:rFonts w:cs="Arial"/>
          <w:sz w:val="24"/>
          <w:szCs w:val="24"/>
        </w:rPr>
        <w:t>prestadora</w:t>
      </w:r>
      <w:r w:rsidR="00EE687B" w:rsidRPr="00EE687B">
        <w:rPr>
          <w:rFonts w:cs="Arial"/>
          <w:sz w:val="24"/>
          <w:szCs w:val="24"/>
        </w:rPr>
        <w:t xml:space="preserve"> de serviços de Transporte Rodoviário Coletivo Interestadual Urbano e Semiurbano de Passageiros entre os municípios de Mafra e Rio Negro</w:t>
      </w:r>
      <w:r w:rsidR="00EA3384">
        <w:rPr>
          <w:rFonts w:cs="Arial"/>
          <w:sz w:val="24"/>
          <w:szCs w:val="24"/>
        </w:rPr>
        <w:t>. O prefeito explicou que o edital passou pela avaliação da ANTT uma vez que é intermunicipal e interestadual. “Em breve teremos a concorrência pública e uma empresa prestando os serviços do transporte coletivo”, disse.</w:t>
      </w:r>
    </w:p>
    <w:p w:rsidR="00EA3384" w:rsidRDefault="00EA3384" w:rsidP="00EE687B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EA3384" w:rsidRPr="00E0051B" w:rsidRDefault="00EA3384" w:rsidP="00EE687B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E0051B">
        <w:rPr>
          <w:rFonts w:cs="Arial"/>
          <w:b/>
          <w:sz w:val="24"/>
          <w:szCs w:val="24"/>
        </w:rPr>
        <w:t>Transporte coletivo</w:t>
      </w:r>
    </w:p>
    <w:p w:rsidR="00EA3384" w:rsidRPr="008B3423" w:rsidRDefault="00EA3384" w:rsidP="00E0051B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Conforme o edital, </w:t>
      </w:r>
      <w:r w:rsidR="00E0051B">
        <w:rPr>
          <w:rFonts w:cs="Arial"/>
          <w:sz w:val="24"/>
          <w:szCs w:val="24"/>
        </w:rPr>
        <w:t xml:space="preserve">a </w:t>
      </w:r>
      <w:r w:rsidR="00E0051B" w:rsidRPr="00E0051B">
        <w:rPr>
          <w:rFonts w:cs="Arial"/>
          <w:sz w:val="24"/>
          <w:szCs w:val="24"/>
        </w:rPr>
        <w:t xml:space="preserve">data para o início das operações </w:t>
      </w:r>
      <w:r w:rsidR="00E0051B">
        <w:rPr>
          <w:rFonts w:cs="Arial"/>
          <w:sz w:val="24"/>
          <w:szCs w:val="24"/>
        </w:rPr>
        <w:t>será em</w:t>
      </w:r>
      <w:r w:rsidR="00E0051B" w:rsidRPr="00E0051B">
        <w:rPr>
          <w:rFonts w:cs="Arial"/>
          <w:sz w:val="24"/>
          <w:szCs w:val="24"/>
        </w:rPr>
        <w:t xml:space="preserve"> até 30 dias após a publicação do resultado do Chamamento</w:t>
      </w:r>
      <w:r w:rsidR="00E0051B">
        <w:rPr>
          <w:rFonts w:cs="Arial"/>
          <w:sz w:val="24"/>
          <w:szCs w:val="24"/>
        </w:rPr>
        <w:t xml:space="preserve">. </w:t>
      </w:r>
      <w:r w:rsidR="00902DED">
        <w:rPr>
          <w:rFonts w:cs="Arial"/>
          <w:sz w:val="24"/>
          <w:szCs w:val="24"/>
        </w:rPr>
        <w:t>O</w:t>
      </w:r>
      <w:r w:rsidR="00E0051B">
        <w:rPr>
          <w:rFonts w:cs="Arial"/>
          <w:sz w:val="24"/>
          <w:szCs w:val="24"/>
        </w:rPr>
        <w:t xml:space="preserve"> </w:t>
      </w:r>
      <w:r w:rsidR="00E0051B" w:rsidRPr="00E0051B">
        <w:rPr>
          <w:rFonts w:cs="Arial"/>
          <w:sz w:val="24"/>
          <w:szCs w:val="24"/>
        </w:rPr>
        <w:t>sistema contemplará sete linhas</w:t>
      </w:r>
      <w:r w:rsidR="00E0051B">
        <w:rPr>
          <w:rFonts w:cs="Arial"/>
          <w:sz w:val="24"/>
          <w:szCs w:val="24"/>
        </w:rPr>
        <w:t xml:space="preserve">: Primavera; Jardim América/Vila Ivete; Km </w:t>
      </w:r>
      <w:proofErr w:type="gramStart"/>
      <w:r w:rsidR="00E0051B">
        <w:rPr>
          <w:rFonts w:cs="Arial"/>
          <w:sz w:val="24"/>
          <w:szCs w:val="24"/>
        </w:rPr>
        <w:t>9</w:t>
      </w:r>
      <w:proofErr w:type="gramEnd"/>
      <w:r w:rsidR="00E0051B">
        <w:rPr>
          <w:rFonts w:cs="Arial"/>
          <w:sz w:val="24"/>
          <w:szCs w:val="24"/>
        </w:rPr>
        <w:t>; São Lourenço; Roseira; Fronteira</w:t>
      </w:r>
      <w:r w:rsidR="008B3423">
        <w:rPr>
          <w:rFonts w:cs="Arial"/>
          <w:sz w:val="24"/>
          <w:szCs w:val="24"/>
        </w:rPr>
        <w:t xml:space="preserve"> (abrangendo os centros de Mafra e Rio Negro)</w:t>
      </w:r>
      <w:r w:rsidR="00E0051B">
        <w:rPr>
          <w:rFonts w:cs="Arial"/>
          <w:sz w:val="24"/>
          <w:szCs w:val="24"/>
        </w:rPr>
        <w:t xml:space="preserve"> e </w:t>
      </w:r>
      <w:r w:rsidR="008B3423" w:rsidRPr="008B3423">
        <w:rPr>
          <w:rFonts w:cs="Arial"/>
          <w:bCs/>
          <w:sz w:val="24"/>
          <w:szCs w:val="24"/>
        </w:rPr>
        <w:t>Interestadual</w:t>
      </w:r>
      <w:r w:rsidR="008B3423">
        <w:rPr>
          <w:rFonts w:cs="Arial"/>
          <w:bCs/>
          <w:sz w:val="24"/>
          <w:szCs w:val="24"/>
        </w:rPr>
        <w:t xml:space="preserve"> (abrangendo do colégio agrícola de Rio Negro à creche do Faxinal em Mafra). </w:t>
      </w:r>
      <w:r w:rsidR="008B3423" w:rsidRPr="008B3423">
        <w:rPr>
          <w:rFonts w:cs="Arial"/>
          <w:sz w:val="24"/>
          <w:szCs w:val="24"/>
        </w:rPr>
        <w:t>A estimativa da quilometragem média operacional mensal total para o sistema é de 72.489 km.</w:t>
      </w:r>
    </w:p>
    <w:p w:rsidR="00EA3384" w:rsidRDefault="00EA3384" w:rsidP="00EE687B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EA3384" w:rsidRPr="008B3423" w:rsidRDefault="008B3423" w:rsidP="00EE687B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8B3423">
        <w:rPr>
          <w:rFonts w:cs="Arial"/>
          <w:b/>
          <w:sz w:val="24"/>
          <w:szCs w:val="24"/>
        </w:rPr>
        <w:t>Histórico do transporte coletivo</w:t>
      </w:r>
    </w:p>
    <w:p w:rsidR="000C13C9" w:rsidRPr="000B2399" w:rsidRDefault="008B3423" w:rsidP="00EE687B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A empresa </w:t>
      </w:r>
      <w:r w:rsidR="000C13C9">
        <w:rPr>
          <w:rFonts w:cs="Arial"/>
          <w:sz w:val="24"/>
          <w:szCs w:val="24"/>
        </w:rPr>
        <w:t xml:space="preserve">prestadora de transporte coletivo Viação Santa Clara encerrou suas atividades no ano passado, sem aviso prévio ao município, deixando Mafra desprovida de linhas para realizar o transporte de passageiros. A partir daí foi aberto processo para contratação emergencial de empresas para realizarem o transporte coletivo, as quais ainda estão atuando. A procuradora-geral </w:t>
      </w:r>
      <w:r w:rsidR="00902DED">
        <w:rPr>
          <w:rFonts w:cs="Arial"/>
          <w:sz w:val="24"/>
          <w:szCs w:val="24"/>
        </w:rPr>
        <w:t>do município de Mafra</w:t>
      </w:r>
      <w:r w:rsidR="000C13C9">
        <w:rPr>
          <w:rFonts w:cs="Arial"/>
          <w:sz w:val="24"/>
          <w:szCs w:val="24"/>
        </w:rPr>
        <w:t xml:space="preserve">, Patrícia </w:t>
      </w:r>
      <w:proofErr w:type="spellStart"/>
      <w:r w:rsidR="000C13C9">
        <w:rPr>
          <w:rFonts w:cs="Arial"/>
          <w:sz w:val="24"/>
          <w:szCs w:val="24"/>
        </w:rPr>
        <w:t>Finamori</w:t>
      </w:r>
      <w:proofErr w:type="spellEnd"/>
      <w:r w:rsidR="000C13C9">
        <w:rPr>
          <w:rFonts w:cs="Arial"/>
          <w:sz w:val="24"/>
          <w:szCs w:val="24"/>
        </w:rPr>
        <w:t xml:space="preserve"> esclarece que a Viação Santa Clara prestava serviços sob o regime contratual anterior à Constituição de 1988</w:t>
      </w:r>
      <w:r w:rsidR="00ED53FD">
        <w:rPr>
          <w:rFonts w:cs="Arial"/>
          <w:sz w:val="24"/>
          <w:szCs w:val="24"/>
        </w:rPr>
        <w:t xml:space="preserve">, a qual passou a estabelecer que os serviços públicos delegados </w:t>
      </w:r>
      <w:proofErr w:type="gramStart"/>
      <w:r w:rsidR="00ED53FD">
        <w:rPr>
          <w:rFonts w:cs="Arial"/>
          <w:sz w:val="24"/>
          <w:szCs w:val="24"/>
        </w:rPr>
        <w:t>deveriam</w:t>
      </w:r>
      <w:proofErr w:type="gramEnd"/>
      <w:r w:rsidR="00ED53FD">
        <w:rPr>
          <w:rFonts w:cs="Arial"/>
          <w:sz w:val="24"/>
          <w:szCs w:val="24"/>
        </w:rPr>
        <w:t xml:space="preserve"> ser contratados por meio de processo licitatório. “</w:t>
      </w:r>
      <w:r w:rsidR="00902DED">
        <w:rPr>
          <w:rFonts w:cs="Arial"/>
          <w:sz w:val="24"/>
          <w:szCs w:val="24"/>
        </w:rPr>
        <w:t>A relação</w:t>
      </w:r>
      <w:r w:rsidR="00ED53FD">
        <w:rPr>
          <w:rFonts w:cs="Arial"/>
          <w:sz w:val="24"/>
          <w:szCs w:val="24"/>
        </w:rPr>
        <w:t xml:space="preserve"> en</w:t>
      </w:r>
      <w:r w:rsidR="00902DED">
        <w:rPr>
          <w:rFonts w:cs="Arial"/>
          <w:sz w:val="24"/>
          <w:szCs w:val="24"/>
        </w:rPr>
        <w:t xml:space="preserve">tre o município e a empresa regia-se pelos aspectos do direito </w:t>
      </w:r>
      <w:r w:rsidR="00ED53FD">
        <w:rPr>
          <w:rFonts w:cs="Arial"/>
          <w:sz w:val="24"/>
          <w:szCs w:val="24"/>
        </w:rPr>
        <w:t>civil. Não havia sido feita uma contratação por processo licitatório</w:t>
      </w:r>
      <w:r w:rsidR="000B2399">
        <w:rPr>
          <w:rFonts w:cs="Arial"/>
          <w:sz w:val="24"/>
          <w:szCs w:val="24"/>
        </w:rPr>
        <w:t xml:space="preserve"> na época</w:t>
      </w:r>
      <w:r w:rsidR="00ED53FD">
        <w:rPr>
          <w:rFonts w:cs="Arial"/>
          <w:sz w:val="24"/>
          <w:szCs w:val="24"/>
        </w:rPr>
        <w:t>. Então</w:t>
      </w:r>
      <w:r w:rsidR="000B2399">
        <w:rPr>
          <w:rFonts w:cs="Arial"/>
          <w:sz w:val="24"/>
          <w:szCs w:val="24"/>
        </w:rPr>
        <w:t>,</w:t>
      </w:r>
      <w:r w:rsidR="00853F59">
        <w:rPr>
          <w:rFonts w:cs="Arial"/>
          <w:sz w:val="24"/>
          <w:szCs w:val="24"/>
        </w:rPr>
        <w:t xml:space="preserve"> a</w:t>
      </w:r>
      <w:r w:rsidR="00ED53FD">
        <w:rPr>
          <w:rFonts w:cs="Arial"/>
          <w:sz w:val="24"/>
          <w:szCs w:val="24"/>
        </w:rPr>
        <w:t xml:space="preserve"> abertura desse </w:t>
      </w:r>
      <w:r w:rsidR="00853F59">
        <w:rPr>
          <w:rFonts w:cs="Arial"/>
          <w:sz w:val="24"/>
          <w:szCs w:val="24"/>
        </w:rPr>
        <w:t xml:space="preserve">novo </w:t>
      </w:r>
      <w:r w:rsidR="00ED53FD">
        <w:rPr>
          <w:rFonts w:cs="Arial"/>
          <w:sz w:val="24"/>
          <w:szCs w:val="24"/>
        </w:rPr>
        <w:t>processo</w:t>
      </w:r>
      <w:r w:rsidR="000B2399">
        <w:rPr>
          <w:rFonts w:cs="Arial"/>
          <w:sz w:val="24"/>
          <w:szCs w:val="24"/>
        </w:rPr>
        <w:t xml:space="preserve"> </w:t>
      </w:r>
      <w:r w:rsidR="000B2399">
        <w:rPr>
          <w:sz w:val="24"/>
          <w:szCs w:val="24"/>
        </w:rPr>
        <w:t>faz parte d</w:t>
      </w:r>
      <w:r w:rsidR="000B2399" w:rsidRPr="000B2399">
        <w:rPr>
          <w:sz w:val="24"/>
          <w:szCs w:val="24"/>
        </w:rPr>
        <w:t xml:space="preserve">a </w:t>
      </w:r>
      <w:r w:rsidR="000B2399">
        <w:rPr>
          <w:sz w:val="24"/>
          <w:szCs w:val="24"/>
        </w:rPr>
        <w:t>r</w:t>
      </w:r>
      <w:r w:rsidR="00853F59" w:rsidRPr="000B2399">
        <w:rPr>
          <w:sz w:val="24"/>
          <w:szCs w:val="24"/>
        </w:rPr>
        <w:t>eorganização do transporte coletivo público entre Mafra e Rio Negro”, disse.</w:t>
      </w:r>
    </w:p>
    <w:p w:rsidR="00ED53FD" w:rsidRDefault="00ED53FD" w:rsidP="00EE687B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ED53FD" w:rsidRPr="00ED53FD" w:rsidRDefault="00ED53FD" w:rsidP="00EE687B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ED53FD">
        <w:rPr>
          <w:rFonts w:cs="Arial"/>
          <w:b/>
          <w:sz w:val="24"/>
          <w:szCs w:val="24"/>
        </w:rPr>
        <w:t>Mobilidade Urbana</w:t>
      </w:r>
    </w:p>
    <w:p w:rsidR="00EA3384" w:rsidRDefault="000B2399" w:rsidP="00EE687B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 CIMU</w:t>
      </w:r>
      <w:r w:rsidR="00ED53FD">
        <w:rPr>
          <w:rFonts w:cs="Arial"/>
          <w:sz w:val="24"/>
          <w:szCs w:val="24"/>
        </w:rPr>
        <w:t xml:space="preserve"> está desenvolvendo projeto de Mobilidade Urbana </w:t>
      </w:r>
      <w:r w:rsidR="006417ED">
        <w:rPr>
          <w:rFonts w:cs="Arial"/>
          <w:sz w:val="24"/>
          <w:szCs w:val="24"/>
        </w:rPr>
        <w:t xml:space="preserve">para facilitar a locomoção das pessoas no município, visando propor alternativas e soluções para o deslocamento de pedestres e motoristas no espaço urbano. “Trabalhar a mobilidade do cidadão por meio de planejamento urbano influencia diretamente </w:t>
      </w:r>
      <w:r w:rsidR="00B47848">
        <w:rPr>
          <w:rFonts w:cs="Arial"/>
          <w:sz w:val="24"/>
          <w:szCs w:val="24"/>
        </w:rPr>
        <w:t>n</w:t>
      </w:r>
      <w:r w:rsidR="006417ED">
        <w:rPr>
          <w:rFonts w:cs="Arial"/>
          <w:sz w:val="24"/>
          <w:szCs w:val="24"/>
        </w:rPr>
        <w:t xml:space="preserve">os hábitos diários da sociedade, com foco na qualidade de vida do cidadão e no desenvolvimento planejado da cidade”, concluiu o prefeito. </w:t>
      </w:r>
    </w:p>
    <w:p w:rsidR="00EA3384" w:rsidRDefault="00EA3384" w:rsidP="00EE687B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3048EA" w:rsidRDefault="003048EA" w:rsidP="00EE687B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B5944" w:rsidRPr="004B5944" w:rsidRDefault="004B5944" w:rsidP="004B59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4B5944">
        <w:rPr>
          <w:rFonts w:cs="Arial"/>
          <w:b/>
          <w:sz w:val="24"/>
          <w:szCs w:val="24"/>
        </w:rPr>
        <w:lastRenderedPageBreak/>
        <w:t>Saiba mais</w:t>
      </w:r>
    </w:p>
    <w:p w:rsidR="004B5944" w:rsidRPr="004B5944" w:rsidRDefault="004B5944" w:rsidP="004B59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Arial"/>
          <w:i/>
          <w:sz w:val="24"/>
          <w:szCs w:val="24"/>
        </w:rPr>
      </w:pPr>
      <w:r w:rsidRPr="004B5944">
        <w:rPr>
          <w:rFonts w:cs="Arial"/>
          <w:i/>
          <w:sz w:val="24"/>
          <w:szCs w:val="24"/>
        </w:rPr>
        <w:t>O edital completo pode</w:t>
      </w:r>
      <w:r w:rsidR="00D54D25">
        <w:rPr>
          <w:rFonts w:cs="Arial"/>
          <w:i/>
          <w:sz w:val="24"/>
          <w:szCs w:val="24"/>
        </w:rPr>
        <w:t>rá</w:t>
      </w:r>
      <w:r w:rsidRPr="004B5944">
        <w:rPr>
          <w:rFonts w:cs="Arial"/>
          <w:i/>
          <w:sz w:val="24"/>
          <w:szCs w:val="24"/>
        </w:rPr>
        <w:t xml:space="preserve"> ser acessado no site da Prefeitura de Mafra – link T</w:t>
      </w:r>
      <w:r w:rsidR="003048EA">
        <w:rPr>
          <w:rFonts w:cs="Arial"/>
          <w:i/>
          <w:sz w:val="24"/>
          <w:szCs w:val="24"/>
        </w:rPr>
        <w:t>r</w:t>
      </w:r>
      <w:r w:rsidRPr="004B5944">
        <w:rPr>
          <w:rFonts w:cs="Arial"/>
          <w:i/>
          <w:sz w:val="24"/>
          <w:szCs w:val="24"/>
        </w:rPr>
        <w:t>an</w:t>
      </w:r>
      <w:r w:rsidR="003048EA">
        <w:rPr>
          <w:rFonts w:cs="Arial"/>
          <w:i/>
          <w:sz w:val="24"/>
          <w:szCs w:val="24"/>
        </w:rPr>
        <w:t>s</w:t>
      </w:r>
      <w:r w:rsidRPr="004B5944">
        <w:rPr>
          <w:rFonts w:cs="Arial"/>
          <w:i/>
          <w:sz w:val="24"/>
          <w:szCs w:val="24"/>
        </w:rPr>
        <w:t>p</w:t>
      </w:r>
      <w:r w:rsidR="003048EA">
        <w:rPr>
          <w:rFonts w:cs="Arial"/>
          <w:i/>
          <w:sz w:val="24"/>
          <w:szCs w:val="24"/>
        </w:rPr>
        <w:t>a</w:t>
      </w:r>
      <w:r w:rsidRPr="004B5944">
        <w:rPr>
          <w:rFonts w:cs="Arial"/>
          <w:i/>
          <w:sz w:val="24"/>
          <w:szCs w:val="24"/>
        </w:rPr>
        <w:t>rência/Licitações, no qual consta</w:t>
      </w:r>
      <w:r w:rsidR="00577E72">
        <w:rPr>
          <w:rFonts w:cs="Arial"/>
          <w:i/>
          <w:sz w:val="24"/>
          <w:szCs w:val="24"/>
        </w:rPr>
        <w:t>m</w:t>
      </w:r>
      <w:r w:rsidRPr="004B5944">
        <w:rPr>
          <w:rFonts w:cs="Arial"/>
          <w:i/>
          <w:sz w:val="24"/>
          <w:szCs w:val="24"/>
        </w:rPr>
        <w:t xml:space="preserve"> também linhas, horários e itinerários. Vale destacar que estas informações serão amplamente divulgadas nas redes sociais da Prefeitura de Mafra. </w:t>
      </w:r>
    </w:p>
    <w:p w:rsidR="004B5944" w:rsidRDefault="004B5944" w:rsidP="00EE687B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FD24E1" w:rsidRDefault="00FD24E1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  <w:r w:rsidRPr="00B404D6">
        <w:rPr>
          <w:rFonts w:cs="Arial"/>
          <w:b/>
          <w:i/>
          <w:sz w:val="20"/>
          <w:szCs w:val="20"/>
        </w:rPr>
        <w:t>Fale com a Prefeitura</w:t>
      </w:r>
    </w:p>
    <w:p w:rsidR="00FD24E1" w:rsidRPr="00B404D6" w:rsidRDefault="00FD24E1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FD24E1" w:rsidRPr="00B404D6" w:rsidRDefault="00FD24E1" w:rsidP="00FD24E1">
      <w:pPr>
        <w:spacing w:after="0" w:line="240" w:lineRule="auto"/>
        <w:jc w:val="both"/>
        <w:rPr>
          <w:i/>
          <w:sz w:val="20"/>
          <w:szCs w:val="20"/>
        </w:rPr>
      </w:pPr>
      <w:r w:rsidRPr="008767C5">
        <w:rPr>
          <w:b/>
          <w:i/>
          <w:sz w:val="20"/>
          <w:szCs w:val="20"/>
        </w:rPr>
        <w:t>Ouvidoria:</w:t>
      </w:r>
      <w:r w:rsidRPr="00B404D6">
        <w:rPr>
          <w:i/>
          <w:sz w:val="20"/>
          <w:szCs w:val="20"/>
        </w:rPr>
        <w:t xml:space="preserve"> 47 3641-40</w:t>
      </w:r>
      <w:r w:rsidR="004A4E9A">
        <w:rPr>
          <w:i/>
          <w:sz w:val="20"/>
          <w:szCs w:val="20"/>
        </w:rPr>
        <w:t>67</w:t>
      </w:r>
      <w:r w:rsidRPr="00B404D6">
        <w:rPr>
          <w:i/>
          <w:sz w:val="20"/>
          <w:szCs w:val="20"/>
        </w:rPr>
        <w:t xml:space="preserve"> – </w:t>
      </w:r>
      <w:r w:rsidRPr="008767C5">
        <w:rPr>
          <w:i/>
          <w:sz w:val="20"/>
          <w:szCs w:val="20"/>
        </w:rPr>
        <w:t>ouvidoria@mafra.sc.gov.br</w:t>
      </w:r>
    </w:p>
    <w:p w:rsidR="00FD24E1" w:rsidRPr="00AA5597" w:rsidRDefault="00FD24E1" w:rsidP="00FD24E1">
      <w:pPr>
        <w:spacing w:after="0" w:line="240" w:lineRule="auto"/>
        <w:jc w:val="both"/>
        <w:rPr>
          <w:i/>
          <w:color w:val="000000" w:themeColor="text1"/>
          <w:sz w:val="20"/>
          <w:szCs w:val="20"/>
        </w:rPr>
      </w:pPr>
      <w:r w:rsidRPr="00AA5597">
        <w:rPr>
          <w:b/>
          <w:i/>
          <w:sz w:val="20"/>
          <w:szCs w:val="20"/>
        </w:rPr>
        <w:t>Site:</w:t>
      </w:r>
      <w:r w:rsidRPr="00AA5597">
        <w:rPr>
          <w:i/>
          <w:sz w:val="20"/>
          <w:szCs w:val="20"/>
        </w:rPr>
        <w:t xml:space="preserve"> www.mafra.sc.gov.br </w:t>
      </w:r>
      <w:proofErr w:type="spellStart"/>
      <w:proofErr w:type="gramStart"/>
      <w:r w:rsidRPr="00AA5597">
        <w:rPr>
          <w:b/>
          <w:i/>
          <w:sz w:val="20"/>
          <w:szCs w:val="20"/>
        </w:rPr>
        <w:t>Twitter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gramEnd"/>
      <w:r w:rsidRPr="00AA5597">
        <w:rPr>
          <w:i/>
          <w:sz w:val="20"/>
          <w:szCs w:val="20"/>
        </w:rPr>
        <w:t xml:space="preserve"> </w:t>
      </w:r>
      <w:r w:rsidRPr="00AA5597">
        <w:rPr>
          <w:i/>
          <w:color w:val="000000" w:themeColor="text1"/>
          <w:sz w:val="20"/>
          <w:szCs w:val="20"/>
        </w:rPr>
        <w:t>@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PrefeituraMfa</w:t>
      </w:r>
      <w:proofErr w:type="spellEnd"/>
      <w:r w:rsidRPr="00AA5597">
        <w:rPr>
          <w:i/>
          <w:color w:val="0000CC"/>
          <w:sz w:val="20"/>
          <w:szCs w:val="20"/>
        </w:rPr>
        <w:t xml:space="preserve"> </w:t>
      </w:r>
      <w:proofErr w:type="spellStart"/>
      <w:r w:rsidRPr="00AA5597">
        <w:rPr>
          <w:b/>
          <w:i/>
          <w:sz w:val="20"/>
          <w:szCs w:val="20"/>
        </w:rPr>
        <w:t>Facebook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Instagram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YouTube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prefeiturademafra</w:t>
      </w:r>
      <w:proofErr w:type="spellEnd"/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  <w:r w:rsidRPr="00B404D6">
        <w:rPr>
          <w:i/>
          <w:sz w:val="20"/>
          <w:szCs w:val="20"/>
        </w:rPr>
        <w:t xml:space="preserve">A Prefeitura de Mafra fica na Av. Prefeito Frederico </w:t>
      </w:r>
      <w:proofErr w:type="spellStart"/>
      <w:r w:rsidRPr="00B404D6">
        <w:rPr>
          <w:i/>
          <w:sz w:val="20"/>
          <w:szCs w:val="20"/>
        </w:rPr>
        <w:t>Heyse</w:t>
      </w:r>
      <w:proofErr w:type="spellEnd"/>
      <w:r w:rsidRPr="00B404D6">
        <w:rPr>
          <w:i/>
          <w:sz w:val="20"/>
          <w:szCs w:val="20"/>
        </w:rPr>
        <w:t>, 1386, Alto de Mafra. Telefone: 47 3641-4000.</w:t>
      </w: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Pr="00B404D6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Pr="00FD24E1" w:rsidRDefault="00FD24E1" w:rsidP="00FD24E1"/>
    <w:sectPr w:rsidR="00FD24E1" w:rsidRPr="00FD24E1" w:rsidSect="00FE20AC">
      <w:headerReference w:type="default" r:id="rId7"/>
      <w:footerReference w:type="default" r:id="rId8"/>
      <w:pgSz w:w="11906" w:h="16838"/>
      <w:pgMar w:top="4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4275" w:rsidRDefault="007A4275" w:rsidP="00FE20AC">
      <w:pPr>
        <w:spacing w:after="0" w:line="240" w:lineRule="auto"/>
      </w:pPr>
      <w:r>
        <w:separator/>
      </w:r>
    </w:p>
  </w:endnote>
  <w:endnote w:type="continuationSeparator" w:id="0">
    <w:p w:rsidR="007A4275" w:rsidRDefault="007A4275" w:rsidP="00FE2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Pr="00984698" w:rsidRDefault="00EE6A3A" w:rsidP="00FD496E">
    <w:pPr>
      <w:pStyle w:val="Rodap"/>
      <w:jc w:val="cen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-138.1pt;margin-top:-15.3pt;width:698.75pt;height:43.95pt;z-index:251658240;mso-width-relative:margin;mso-height-relative:margin" stroked="f">
          <v:textbox style="mso-next-textbox:#_x0000_s1025">
            <w:txbxContent>
              <w:p w:rsidR="008E1EBF" w:rsidRPr="00E9601D" w:rsidRDefault="008E1EBF" w:rsidP="00FD496E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A525A5">
                  <w:rPr>
                    <w:noProof/>
                    <w:color w:val="548DD4" w:themeColor="text2" w:themeTint="99"/>
                    <w:lang w:eastAsia="pt-BR"/>
                  </w:rPr>
                  <w:drawing>
                    <wp:inline distT="0" distB="0" distL="0" distR="0">
                      <wp:extent cx="190355" cy="140205"/>
                      <wp:effectExtent l="19050" t="0" r="145" b="0"/>
                      <wp:docPr id="7" name="Imagem 4" descr="a internet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 internet.png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3077" cy="1422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www.mafra.sc.gov.br   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239215" cy="123476"/>
                      <wp:effectExtent l="19050" t="0" r="8435" b="0"/>
                      <wp:docPr id="14" name="Imagem 8" descr="atwitter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twitter.jpg"/>
                              <pic:cNvPicPr/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2186" cy="12500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>@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PrefeituraMfa</w:t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  </w:t>
                </w:r>
                <w:r w:rsidRPr="00FD496E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79141" cy="125129"/>
                      <wp:effectExtent l="19050" t="0" r="0" b="0"/>
                      <wp:docPr id="32" name="Imagem 7" descr="YouTube Logo - PNG e Vetor - Download de 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 descr="YouTube Logo - PNG e Vetor - Download de Log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2" cy="12508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noProof/>
                    <w:lang w:eastAsia="pt-BR"/>
                  </w:rPr>
                  <w:drawing>
                    <wp:inline distT="0" distB="0" distL="0" distR="0">
                      <wp:extent cx="154004" cy="154004"/>
                      <wp:effectExtent l="19050" t="0" r="0" b="0"/>
                      <wp:docPr id="41" name="Imagem 39" descr="240px-Instagram_logo_2016.svg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240px-Instagram_logo_2016.svg.png"/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4315" cy="1543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44379" cy="144379"/>
                      <wp:effectExtent l="19050" t="0" r="8021" b="0"/>
                      <wp:docPr id="46" name="Imagem 43" descr="d2e5359f8402cb8d3d7b22c463f9013b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d2e5359f8402cb8d3d7b22c463f9013b.png"/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4919" cy="14491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prefeituradem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afra</w:t>
                </w:r>
                <w:proofErr w:type="gramStart"/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</w:t>
                </w:r>
              </w:p>
              <w:p w:rsidR="008E1EBF" w:rsidRDefault="008E1EBF">
                <w:proofErr w:type="gramEnd"/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4275" w:rsidRDefault="007A4275" w:rsidP="00FE20AC">
      <w:pPr>
        <w:spacing w:after="0" w:line="240" w:lineRule="auto"/>
      </w:pPr>
      <w:r>
        <w:separator/>
      </w:r>
    </w:p>
  </w:footnote>
  <w:footnote w:type="continuationSeparator" w:id="0">
    <w:p w:rsidR="007A4275" w:rsidRDefault="007A4275" w:rsidP="00FE2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Default="00EE6A3A" w:rsidP="007C61CE">
    <w:pPr>
      <w:pStyle w:val="Cabealho"/>
      <w:ind w:left="-1418"/>
      <w:jc w:val="center"/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left:0;text-align:left;margin-left:302.8pt;margin-top:5.1pt;width:86.5pt;height:40.55pt;z-index:251661312" fillcolor="white [3212]" stroked="f">
          <v:textbox>
            <w:txbxContent>
              <w:p w:rsidR="008E1EBF" w:rsidRDefault="008E1EBF"/>
            </w:txbxContent>
          </v:textbox>
        </v:shape>
      </w:pict>
    </w:r>
    <w:r w:rsidR="008E1EBF" w:rsidRPr="00FE20AC">
      <w:rPr>
        <w:noProof/>
        <w:lang w:eastAsia="pt-BR"/>
      </w:rPr>
      <w:drawing>
        <wp:inline distT="0" distB="0" distL="0" distR="0">
          <wp:extent cx="5285866" cy="767818"/>
          <wp:effectExtent l="19050" t="0" r="0" b="0"/>
          <wp:docPr id="3" name="Imagem 1" descr="CABEÇALHO NOVO 100 AN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NOVO 100 ANOS.jpg"/>
                  <pic:cNvPicPr/>
                </pic:nvPicPr>
                <pic:blipFill>
                  <a:blip r:embed="rId1"/>
                  <a:srcRect t="39827" r="2069" b="41207"/>
                  <a:stretch>
                    <a:fillRect/>
                  </a:stretch>
                </pic:blipFill>
                <pic:spPr>
                  <a:xfrm>
                    <a:off x="0" y="0"/>
                    <a:ext cx="5285866" cy="767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2290">
      <o:colormenu v:ext="edit" fillcolor="none" strokecolor="non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E20AC"/>
    <w:rsid w:val="000320AC"/>
    <w:rsid w:val="00034F91"/>
    <w:rsid w:val="0004639F"/>
    <w:rsid w:val="0008541E"/>
    <w:rsid w:val="00087EA2"/>
    <w:rsid w:val="000A2FA5"/>
    <w:rsid w:val="000A5770"/>
    <w:rsid w:val="000B2399"/>
    <w:rsid w:val="000C13C9"/>
    <w:rsid w:val="000C5FA6"/>
    <w:rsid w:val="000D55A1"/>
    <w:rsid w:val="00100F77"/>
    <w:rsid w:val="0013471E"/>
    <w:rsid w:val="00146356"/>
    <w:rsid w:val="001674D7"/>
    <w:rsid w:val="001A0120"/>
    <w:rsid w:val="001A15D3"/>
    <w:rsid w:val="001A47F4"/>
    <w:rsid w:val="001C0F9E"/>
    <w:rsid w:val="001D10FA"/>
    <w:rsid w:val="001F3B7B"/>
    <w:rsid w:val="002051C0"/>
    <w:rsid w:val="002065C3"/>
    <w:rsid w:val="00213004"/>
    <w:rsid w:val="00225F47"/>
    <w:rsid w:val="00255E3A"/>
    <w:rsid w:val="00265A61"/>
    <w:rsid w:val="00271153"/>
    <w:rsid w:val="0027455E"/>
    <w:rsid w:val="002844FC"/>
    <w:rsid w:val="002A5CA8"/>
    <w:rsid w:val="002A645F"/>
    <w:rsid w:val="002A6B0E"/>
    <w:rsid w:val="002B1B75"/>
    <w:rsid w:val="002C1483"/>
    <w:rsid w:val="002F481C"/>
    <w:rsid w:val="003048EA"/>
    <w:rsid w:val="00305BFC"/>
    <w:rsid w:val="00363954"/>
    <w:rsid w:val="003662AD"/>
    <w:rsid w:val="0039785C"/>
    <w:rsid w:val="003A0285"/>
    <w:rsid w:val="003C6891"/>
    <w:rsid w:val="003D1F2E"/>
    <w:rsid w:val="003D6AFB"/>
    <w:rsid w:val="003F1BAB"/>
    <w:rsid w:val="003F69EB"/>
    <w:rsid w:val="00404B0F"/>
    <w:rsid w:val="00430396"/>
    <w:rsid w:val="00431E05"/>
    <w:rsid w:val="00433CE2"/>
    <w:rsid w:val="00433D44"/>
    <w:rsid w:val="00441808"/>
    <w:rsid w:val="00460743"/>
    <w:rsid w:val="004657E3"/>
    <w:rsid w:val="004735AB"/>
    <w:rsid w:val="004760B5"/>
    <w:rsid w:val="00493875"/>
    <w:rsid w:val="00496071"/>
    <w:rsid w:val="004A45A4"/>
    <w:rsid w:val="004A4E9A"/>
    <w:rsid w:val="004B1D05"/>
    <w:rsid w:val="004B344D"/>
    <w:rsid w:val="004B4A74"/>
    <w:rsid w:val="004B5944"/>
    <w:rsid w:val="00507737"/>
    <w:rsid w:val="0053281B"/>
    <w:rsid w:val="00533207"/>
    <w:rsid w:val="00534C9B"/>
    <w:rsid w:val="00563845"/>
    <w:rsid w:val="00577E72"/>
    <w:rsid w:val="005B2CE4"/>
    <w:rsid w:val="005B36EE"/>
    <w:rsid w:val="005C19B4"/>
    <w:rsid w:val="005C6242"/>
    <w:rsid w:val="005D2CFD"/>
    <w:rsid w:val="005F008A"/>
    <w:rsid w:val="005F288D"/>
    <w:rsid w:val="006003C8"/>
    <w:rsid w:val="00622DE9"/>
    <w:rsid w:val="00623433"/>
    <w:rsid w:val="00623F60"/>
    <w:rsid w:val="006417ED"/>
    <w:rsid w:val="006540AF"/>
    <w:rsid w:val="00657C25"/>
    <w:rsid w:val="0066508C"/>
    <w:rsid w:val="00667BAB"/>
    <w:rsid w:val="006706C3"/>
    <w:rsid w:val="006710CF"/>
    <w:rsid w:val="006805CC"/>
    <w:rsid w:val="00692839"/>
    <w:rsid w:val="006934FB"/>
    <w:rsid w:val="006B1446"/>
    <w:rsid w:val="006C3F68"/>
    <w:rsid w:val="006D22D2"/>
    <w:rsid w:val="006F167C"/>
    <w:rsid w:val="006F16BD"/>
    <w:rsid w:val="0071511D"/>
    <w:rsid w:val="00722443"/>
    <w:rsid w:val="00734D16"/>
    <w:rsid w:val="00763B90"/>
    <w:rsid w:val="007931A7"/>
    <w:rsid w:val="007964A4"/>
    <w:rsid w:val="007A4275"/>
    <w:rsid w:val="007C61CE"/>
    <w:rsid w:val="007D72E9"/>
    <w:rsid w:val="00822DC1"/>
    <w:rsid w:val="008238FD"/>
    <w:rsid w:val="0083723A"/>
    <w:rsid w:val="0083798E"/>
    <w:rsid w:val="00841D64"/>
    <w:rsid w:val="00853F59"/>
    <w:rsid w:val="008563B8"/>
    <w:rsid w:val="0086556E"/>
    <w:rsid w:val="00873232"/>
    <w:rsid w:val="00877E79"/>
    <w:rsid w:val="008A5EEC"/>
    <w:rsid w:val="008B3423"/>
    <w:rsid w:val="008B442F"/>
    <w:rsid w:val="008E1EBF"/>
    <w:rsid w:val="00902DED"/>
    <w:rsid w:val="009056D9"/>
    <w:rsid w:val="00955DA8"/>
    <w:rsid w:val="00963804"/>
    <w:rsid w:val="009645BA"/>
    <w:rsid w:val="009741F0"/>
    <w:rsid w:val="00981381"/>
    <w:rsid w:val="00990249"/>
    <w:rsid w:val="00993CB9"/>
    <w:rsid w:val="009B7ECE"/>
    <w:rsid w:val="009C150A"/>
    <w:rsid w:val="009E6FB1"/>
    <w:rsid w:val="009F021A"/>
    <w:rsid w:val="009F5AC5"/>
    <w:rsid w:val="00A06860"/>
    <w:rsid w:val="00A3167E"/>
    <w:rsid w:val="00A41F39"/>
    <w:rsid w:val="00A525A5"/>
    <w:rsid w:val="00A611F1"/>
    <w:rsid w:val="00A662DF"/>
    <w:rsid w:val="00A74344"/>
    <w:rsid w:val="00A827AE"/>
    <w:rsid w:val="00AA2CAE"/>
    <w:rsid w:val="00AB45B3"/>
    <w:rsid w:val="00AD4764"/>
    <w:rsid w:val="00AD62D0"/>
    <w:rsid w:val="00B00E89"/>
    <w:rsid w:val="00B404D6"/>
    <w:rsid w:val="00B47848"/>
    <w:rsid w:val="00B6087D"/>
    <w:rsid w:val="00B95754"/>
    <w:rsid w:val="00BB168A"/>
    <w:rsid w:val="00BB410A"/>
    <w:rsid w:val="00BB41C3"/>
    <w:rsid w:val="00BD15BF"/>
    <w:rsid w:val="00BE63A6"/>
    <w:rsid w:val="00BF0BE2"/>
    <w:rsid w:val="00BF3A58"/>
    <w:rsid w:val="00BF54AA"/>
    <w:rsid w:val="00C04732"/>
    <w:rsid w:val="00C269C8"/>
    <w:rsid w:val="00C32A71"/>
    <w:rsid w:val="00C51987"/>
    <w:rsid w:val="00C737B0"/>
    <w:rsid w:val="00CA4168"/>
    <w:rsid w:val="00CA44A4"/>
    <w:rsid w:val="00CC142E"/>
    <w:rsid w:val="00CC3C5F"/>
    <w:rsid w:val="00CE239A"/>
    <w:rsid w:val="00D04A00"/>
    <w:rsid w:val="00D11F56"/>
    <w:rsid w:val="00D144BF"/>
    <w:rsid w:val="00D247D8"/>
    <w:rsid w:val="00D30254"/>
    <w:rsid w:val="00D42309"/>
    <w:rsid w:val="00D51576"/>
    <w:rsid w:val="00D5370C"/>
    <w:rsid w:val="00D54D25"/>
    <w:rsid w:val="00D64497"/>
    <w:rsid w:val="00D924FA"/>
    <w:rsid w:val="00DA5AA6"/>
    <w:rsid w:val="00DB0333"/>
    <w:rsid w:val="00DE06F2"/>
    <w:rsid w:val="00DE0EC0"/>
    <w:rsid w:val="00DE265B"/>
    <w:rsid w:val="00DF0114"/>
    <w:rsid w:val="00E0051B"/>
    <w:rsid w:val="00E142D8"/>
    <w:rsid w:val="00E25AEC"/>
    <w:rsid w:val="00E3252C"/>
    <w:rsid w:val="00E35020"/>
    <w:rsid w:val="00E6473A"/>
    <w:rsid w:val="00E67FE9"/>
    <w:rsid w:val="00E70F69"/>
    <w:rsid w:val="00E83338"/>
    <w:rsid w:val="00E93596"/>
    <w:rsid w:val="00EA3384"/>
    <w:rsid w:val="00EB616C"/>
    <w:rsid w:val="00EB7C73"/>
    <w:rsid w:val="00ED37CA"/>
    <w:rsid w:val="00ED53FD"/>
    <w:rsid w:val="00EE687B"/>
    <w:rsid w:val="00EE6A3A"/>
    <w:rsid w:val="00EF4F9C"/>
    <w:rsid w:val="00F20595"/>
    <w:rsid w:val="00F51D00"/>
    <w:rsid w:val="00F60B41"/>
    <w:rsid w:val="00F67C9C"/>
    <w:rsid w:val="00FA739D"/>
    <w:rsid w:val="00FD24E1"/>
    <w:rsid w:val="00FD496E"/>
    <w:rsid w:val="00FE2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" stroke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D05"/>
    <w:rPr>
      <w:rFonts w:cs="Times New Roman"/>
      <w:sz w:val="28"/>
      <w:szCs w:val="28"/>
    </w:rPr>
  </w:style>
  <w:style w:type="paragraph" w:styleId="Ttulo1">
    <w:name w:val="heading 1"/>
    <w:basedOn w:val="Normal"/>
    <w:link w:val="Ttulo1Char"/>
    <w:uiPriority w:val="9"/>
    <w:qFormat/>
    <w:rsid w:val="00E325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32A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2A7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FE20AC"/>
  </w:style>
  <w:style w:type="paragraph" w:styleId="Rodap">
    <w:name w:val="footer"/>
    <w:basedOn w:val="Normal"/>
    <w:link w:val="Rodap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FE20AC"/>
  </w:style>
  <w:style w:type="paragraph" w:styleId="NormalWeb">
    <w:name w:val="Normal (Web)"/>
    <w:basedOn w:val="Normal"/>
    <w:uiPriority w:val="99"/>
    <w:unhideWhenUsed/>
    <w:rsid w:val="00FE20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2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20A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065C3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065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2065C3"/>
    <w:rPr>
      <w:i/>
      <w:iCs/>
    </w:rPr>
  </w:style>
  <w:style w:type="character" w:styleId="Forte">
    <w:name w:val="Strong"/>
    <w:basedOn w:val="Fontepargpadro"/>
    <w:uiPriority w:val="22"/>
    <w:qFormat/>
    <w:rsid w:val="00CA4168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E3252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32A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2A7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2akit">
    <w:name w:val="a2a_kit"/>
    <w:basedOn w:val="Fontepargpadro"/>
    <w:rsid w:val="00C32A71"/>
  </w:style>
  <w:style w:type="character" w:customStyle="1" w:styleId="a2alabel">
    <w:name w:val="a2a_label"/>
    <w:basedOn w:val="Fontepargpadro"/>
    <w:rsid w:val="00C32A71"/>
  </w:style>
  <w:style w:type="character" w:customStyle="1" w:styleId="normaltextrun">
    <w:name w:val="normaltextrun"/>
    <w:basedOn w:val="Fontepargpadro"/>
    <w:rsid w:val="00C32A71"/>
  </w:style>
  <w:style w:type="character" w:customStyle="1" w:styleId="apple-converted-space">
    <w:name w:val="apple-converted-space"/>
    <w:basedOn w:val="Fontepargpadro"/>
    <w:rsid w:val="00C32A71"/>
  </w:style>
  <w:style w:type="paragraph" w:customStyle="1" w:styleId="content-textcontainer">
    <w:name w:val="content-text__container"/>
    <w:basedOn w:val="Normal"/>
    <w:rsid w:val="00034F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404D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404D6"/>
    <w:rPr>
      <w:rFonts w:cs="Times New Roman"/>
      <w:sz w:val="28"/>
      <w:szCs w:val="28"/>
    </w:rPr>
  </w:style>
  <w:style w:type="character" w:customStyle="1" w:styleId="rfua0xdk">
    <w:name w:val="rfua0xdk"/>
    <w:basedOn w:val="Fontepargpadro"/>
    <w:rsid w:val="000A2FA5"/>
  </w:style>
  <w:style w:type="paragraph" w:styleId="SemEspaamento">
    <w:name w:val="No Spacing"/>
    <w:uiPriority w:val="1"/>
    <w:qFormat/>
    <w:rsid w:val="000A2FA5"/>
    <w:pPr>
      <w:spacing w:after="0" w:line="240" w:lineRule="auto"/>
    </w:pPr>
    <w:rPr>
      <w:rFonts w:cs="Times New Roman"/>
      <w:sz w:val="28"/>
      <w:szCs w:val="28"/>
    </w:rPr>
  </w:style>
  <w:style w:type="character" w:customStyle="1" w:styleId="a-size-large">
    <w:name w:val="a-size-large"/>
    <w:basedOn w:val="Fontepargpadro"/>
    <w:rsid w:val="001C0F9E"/>
  </w:style>
  <w:style w:type="paragraph" w:customStyle="1" w:styleId="px10">
    <w:name w:val="px10"/>
    <w:basedOn w:val="Normal"/>
    <w:rsid w:val="001347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mc-column">
    <w:name w:val="mc-column"/>
    <w:basedOn w:val="Normal"/>
    <w:rsid w:val="006934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8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9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4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8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94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17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78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18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2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4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2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BEC7CD"/>
            <w:right w:val="none" w:sz="0" w:space="0" w:color="auto"/>
          </w:divBdr>
          <w:divsChild>
            <w:div w:id="191269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97230">
          <w:marLeft w:val="0"/>
          <w:marRight w:val="0"/>
          <w:marTop w:val="0"/>
          <w:marBottom w:val="550"/>
          <w:divBdr>
            <w:top w:val="single" w:sz="4" w:space="11" w:color="BEC7C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8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8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95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37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150074">
                              <w:marLeft w:val="0"/>
                              <w:marRight w:val="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76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0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7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0B623D-99D8-435B-A2D5-7C3C3D8AE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507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</dc:creator>
  <cp:lastModifiedBy>priscila.fernandes</cp:lastModifiedBy>
  <cp:revision>17</cp:revision>
  <cp:lastPrinted>2021-01-05T13:57:00Z</cp:lastPrinted>
  <dcterms:created xsi:type="dcterms:W3CDTF">2021-02-22T13:37:00Z</dcterms:created>
  <dcterms:modified xsi:type="dcterms:W3CDTF">2021-02-23T11:51:00Z</dcterms:modified>
</cp:coreProperties>
</file>